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49" w:rsidRPr="00C06049" w:rsidRDefault="00C06049">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7"/>
      </w:tblGrid>
      <w:tr w:rsidR="00C06049" w:rsidRPr="00C06049">
        <w:tc>
          <w:tcPr>
            <w:tcW w:w="4677" w:type="dxa"/>
            <w:tcBorders>
              <w:top w:val="nil"/>
              <w:left w:val="nil"/>
              <w:bottom w:val="nil"/>
              <w:right w:val="nil"/>
            </w:tcBorders>
          </w:tcPr>
          <w:p w:rsidR="00C06049" w:rsidRPr="00C06049" w:rsidRDefault="00C06049">
            <w:pPr>
              <w:spacing w:after="1" w:line="220" w:lineRule="atLeast"/>
              <w:rPr>
                <w:color w:val="000000" w:themeColor="text1"/>
              </w:rPr>
            </w:pPr>
            <w:r w:rsidRPr="00C06049">
              <w:rPr>
                <w:rFonts w:ascii="Calibri" w:hAnsi="Calibri" w:cs="Calibri"/>
                <w:color w:val="000000" w:themeColor="text1"/>
              </w:rPr>
              <w:t>25 июля 2002 года</w:t>
            </w:r>
          </w:p>
        </w:tc>
        <w:tc>
          <w:tcPr>
            <w:tcW w:w="4677" w:type="dxa"/>
            <w:tcBorders>
              <w:top w:val="nil"/>
              <w:left w:val="nil"/>
              <w:bottom w:val="nil"/>
              <w:right w:val="nil"/>
            </w:tcBorders>
          </w:tcPr>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N 114-ФЗ</w:t>
            </w:r>
          </w:p>
        </w:tc>
      </w:tr>
    </w:tbl>
    <w:p w:rsidR="00C06049" w:rsidRPr="00C06049" w:rsidRDefault="00C06049">
      <w:pPr>
        <w:pBdr>
          <w:top w:val="single" w:sz="6" w:space="0" w:color="auto"/>
        </w:pBdr>
        <w:spacing w:before="100" w:after="100"/>
        <w:jc w:val="both"/>
        <w:rPr>
          <w:color w:val="000000" w:themeColor="text1"/>
          <w:sz w:val="2"/>
          <w:szCs w:val="2"/>
        </w:rPr>
      </w:pP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РОССИЙСКАЯ ФЕДЕРАЦИЯ</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ФЕДЕРАЛЬНЫЙ ЗАКОН</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О ПРОТИВОДЕЙСТВИИ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Принят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Государственной Думой</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27 июня 2002 года</w:t>
      </w:r>
    </w:p>
    <w:p w:rsidR="00C06049" w:rsidRPr="00C06049" w:rsidRDefault="00C06049">
      <w:pPr>
        <w:spacing w:after="1" w:line="220" w:lineRule="atLeast"/>
        <w:jc w:val="righ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Одобрен</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Советом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10 июля 2002 года</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1" w:name="P20"/>
      <w:bookmarkEnd w:id="1"/>
      <w:r w:rsidRPr="00C06049">
        <w:rPr>
          <w:rFonts w:ascii="Calibri" w:hAnsi="Calibri" w:cs="Calibri"/>
          <w:b/>
          <w:color w:val="000000" w:themeColor="text1"/>
        </w:rPr>
        <w:t>Статья 1. Основные понятия</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Для целей настоящего Федерального закона применяются следующие основные понятия: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1) экстремистская деятельность (экстремизм):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насильственное изменение основ конституционного строя и нарушение целостности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оправдание терроризма и иная террористическая деятельность;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возбуждение социальной, расовой, национальной или религиозной розни;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совершение преступлений по мотивам, указанным в пункте "е" части первой статьи 63 Уголовного кодекса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организация и подготовка указанных деяний, а также подстрекательство к их осуществлению;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2. Основные принципы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основывается на следующих принципах: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признание, соблюдение и защита прав и свобод человека и гражданина, а равно законных интересов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законность;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гласность;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обеспечения безопасности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мер, направленных на предупреждение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неотвратимость наказания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 Основные направления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осуществляется по следующим основным направлениям: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Библия, Коран, Танах и Ганджур, их содержание и цитаты из них не могут быть признаны экстремистскими материалами.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4. Организационные основы противодействия экстремистской деятельности</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Президент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основные направления государственной политики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Правительство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w:t>
      </w:r>
      <w:r w:rsidRPr="00C06049">
        <w:rPr>
          <w:rFonts w:ascii="Calibri" w:hAnsi="Calibri" w:cs="Calibri"/>
          <w:color w:val="000000" w:themeColor="text1"/>
        </w:rPr>
        <w:lastRenderedPageBreak/>
        <w:t>могут издаваться акты (совместные акты) указанных органов, представители которых входят в состав соответствующего органа.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5. Профилактика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6. Объявление предостережения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Предостережение может быть обжаловано в суд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2" w:name="P90"/>
      <w:bookmarkEnd w:id="2"/>
      <w:r w:rsidRPr="00C06049">
        <w:rPr>
          <w:rFonts w:ascii="Calibri" w:hAnsi="Calibri" w:cs="Calibri"/>
          <w:color w:val="000000" w:themeColor="text1"/>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w:t>
      </w:r>
      <w:r w:rsidRPr="00C06049">
        <w:rPr>
          <w:rFonts w:ascii="Calibri" w:hAnsi="Calibri" w:cs="Calibri"/>
          <w:color w:val="000000" w:themeColor="text1"/>
        </w:rPr>
        <w:lastRenderedPageBreak/>
        <w:t>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3" w:name="P96"/>
      <w:bookmarkEnd w:id="3"/>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4" w:name="P98"/>
      <w:bookmarkEnd w:id="4"/>
      <w:r w:rsidRPr="00C06049">
        <w:rPr>
          <w:rFonts w:ascii="Calibri" w:hAnsi="Calibri" w:cs="Calibri"/>
          <w:b/>
          <w:color w:val="000000" w:themeColor="text1"/>
        </w:rPr>
        <w:t>Статья 9. Ответственность общественных и религиозных объединений, иных организаций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06049" w:rsidRPr="00C06049" w:rsidRDefault="00C06049">
      <w:pPr>
        <w:spacing w:before="220" w:after="1" w:line="220" w:lineRule="atLeast"/>
        <w:ind w:firstLine="540"/>
        <w:jc w:val="both"/>
        <w:rPr>
          <w:color w:val="000000" w:themeColor="text1"/>
        </w:rPr>
      </w:pPr>
      <w:bookmarkStart w:id="5" w:name="P101"/>
      <w:bookmarkEnd w:id="5"/>
      <w:r w:rsidRPr="00C06049">
        <w:rPr>
          <w:rFonts w:ascii="Calibri" w:hAnsi="Calibri" w:cs="Calibri"/>
          <w:color w:val="000000" w:themeColor="text1"/>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10. Приостановление деятельности общественного или религиозного объединения</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06049" w:rsidRPr="00C06049" w:rsidRDefault="00C06049">
      <w:pPr>
        <w:spacing w:before="220" w:after="1" w:line="220" w:lineRule="atLeast"/>
        <w:ind w:firstLine="540"/>
        <w:jc w:val="both"/>
        <w:rPr>
          <w:color w:val="000000" w:themeColor="text1"/>
        </w:rPr>
      </w:pPr>
      <w:bookmarkStart w:id="6" w:name="P119"/>
      <w:bookmarkEnd w:id="6"/>
      <w:r w:rsidRPr="00C06049">
        <w:rPr>
          <w:rFonts w:ascii="Calibri" w:hAnsi="Calibri" w:cs="Calibri"/>
          <w:color w:val="000000" w:themeColor="text1"/>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12. Недопущение использования сетей связи общего пользования для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Запрещается использование сетей связи общего пользования для осуществления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13. Ответственность за распространение экстремистских материалов</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Одновременно с решением о признании информационных материалов экстремистскими судом принимается решение об их конфискации.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Порядок ведения федерального списка экстремистских материалов устанавливается федеральным органом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14. Ответственность должностных лиц, государственных и муниципальных служащих за осуществление ими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bookmarkStart w:id="7" w:name="P140"/>
      <w:bookmarkEnd w:id="7"/>
      <w:r w:rsidRPr="00C06049">
        <w:rPr>
          <w:rFonts w:ascii="Calibri" w:hAnsi="Calibri" w:cs="Calibri"/>
          <w:color w:val="000000" w:themeColor="text1"/>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16. Недопущение осуществления экстремистской деятельности при проведении массовых акций</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06049" w:rsidRPr="00C06049" w:rsidRDefault="00C06049">
      <w:pPr>
        <w:spacing w:before="220" w:after="1" w:line="220" w:lineRule="atLeast"/>
        <w:ind w:firstLine="540"/>
        <w:jc w:val="both"/>
        <w:rPr>
          <w:color w:val="000000" w:themeColor="text1"/>
        </w:rPr>
      </w:pPr>
      <w:bookmarkStart w:id="8" w:name="P155"/>
      <w:bookmarkEnd w:id="8"/>
      <w:r w:rsidRPr="00C06049">
        <w:rPr>
          <w:rFonts w:ascii="Calibri" w:hAnsi="Calibri" w:cs="Calibri"/>
          <w:color w:val="000000" w:themeColor="text1"/>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w:t>
      </w:r>
      <w:r w:rsidRPr="00C06049">
        <w:rPr>
          <w:rFonts w:ascii="Calibri" w:hAnsi="Calibri" w:cs="Calibri"/>
          <w:color w:val="000000" w:themeColor="text1"/>
        </w:rPr>
        <w:lastRenderedPageBreak/>
        <w:t>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17. Международное сотрудничество в области борьбы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Запрет деятельности иностранной некоммерческой неправительственной организации влечет за собой: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 аннулирование государственной аккредитации и регистрации в порядке, установленном законодательством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запрет на ведение любой хозяйственной и иной деятельности на территории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 запрет публикации в средствах массовой информации любых материалов от имени запрещенной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ж) запрет на создание ее организаций - правопреемников в любой организационно-правовой форме.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Президент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Российской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В.ПУТИН</w:t>
      </w:r>
    </w:p>
    <w:p w:rsidR="00C06049" w:rsidRPr="00C06049" w:rsidRDefault="00C06049">
      <w:pPr>
        <w:spacing w:after="1" w:line="220" w:lineRule="atLeast"/>
        <w:rPr>
          <w:color w:val="000000" w:themeColor="text1"/>
        </w:rPr>
      </w:pPr>
      <w:r w:rsidRPr="00C06049">
        <w:rPr>
          <w:rFonts w:ascii="Calibri" w:hAnsi="Calibri" w:cs="Calibri"/>
          <w:color w:val="000000" w:themeColor="text1"/>
        </w:rPr>
        <w:t>Москва, Кремль</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25 июля 2002 года</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lastRenderedPageBreak/>
        <w:t>N 114-ФЗ</w:t>
      </w:r>
    </w:p>
    <w:p w:rsidR="00C06049" w:rsidRPr="00C06049" w:rsidRDefault="00C06049">
      <w:pPr>
        <w:spacing w:after="1" w:line="220" w:lineRule="atLeast"/>
        <w:rPr>
          <w:color w:val="000000" w:themeColor="text1"/>
        </w:rPr>
      </w:pPr>
    </w:p>
    <w:p w:rsidR="00C06049" w:rsidRPr="00C06049" w:rsidRDefault="00C06049">
      <w:pPr>
        <w:spacing w:after="1" w:line="220" w:lineRule="atLeast"/>
        <w:rPr>
          <w:color w:val="000000" w:themeColor="text1"/>
        </w:rPr>
      </w:pPr>
    </w:p>
    <w:p w:rsidR="00C06049" w:rsidRPr="00C06049" w:rsidRDefault="00C06049">
      <w:pPr>
        <w:pBdr>
          <w:top w:val="single" w:sz="6" w:space="0" w:color="auto"/>
        </w:pBdr>
        <w:spacing w:before="100" w:after="100"/>
        <w:jc w:val="both"/>
        <w:rPr>
          <w:color w:val="000000" w:themeColor="text1"/>
          <w:sz w:val="2"/>
          <w:szCs w:val="2"/>
        </w:rPr>
      </w:pPr>
    </w:p>
    <w:p w:rsidR="007676A8" w:rsidRPr="00C06049" w:rsidRDefault="006D125D" w:rsidP="00C06049">
      <w:pPr>
        <w:rPr>
          <w:color w:val="000000" w:themeColor="text1"/>
        </w:rPr>
      </w:pPr>
    </w:p>
    <w:sectPr w:rsidR="007676A8" w:rsidRPr="00C06049" w:rsidSect="00564C3A">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65317C"/>
    <w:rsid w:val="006D125D"/>
    <w:rsid w:val="006E5B4A"/>
    <w:rsid w:val="007C4B74"/>
    <w:rsid w:val="00913EBF"/>
    <w:rsid w:val="00A76206"/>
    <w:rsid w:val="00A91528"/>
    <w:rsid w:val="00C06049"/>
    <w:rsid w:val="00CD1762"/>
    <w:rsid w:val="00CE5B5F"/>
    <w:rsid w:val="00CF09C4"/>
    <w:rsid w:val="00D503D3"/>
    <w:rsid w:val="00DD6190"/>
    <w:rsid w:val="00F07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Пользователь</cp:lastModifiedBy>
  <cp:revision>2</cp:revision>
  <dcterms:created xsi:type="dcterms:W3CDTF">2020-03-21T06:41:00Z</dcterms:created>
  <dcterms:modified xsi:type="dcterms:W3CDTF">2020-03-21T06:41:00Z</dcterms:modified>
</cp:coreProperties>
</file>